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29" w:rsidRPr="00503C29" w:rsidRDefault="00503C29" w:rsidP="00503C29">
      <w:pPr>
        <w:pBdr>
          <w:bottom w:val="single" w:sz="6" w:space="7" w:color="EF3E42"/>
        </w:pBdr>
        <w:spacing w:before="100" w:beforeAutospacing="1" w:after="195" w:line="480" w:lineRule="atLeast"/>
        <w:outlineLvl w:val="0"/>
        <w:rPr>
          <w:rFonts w:ascii="Oswald" w:eastAsia="Times New Roman" w:hAnsi="Oswald" w:cs="Tahoma"/>
          <w:b/>
          <w:bCs/>
          <w:color w:val="5A5959"/>
          <w:kern w:val="36"/>
          <w:sz w:val="51"/>
          <w:szCs w:val="51"/>
          <w:lang w:val="en-GB" w:eastAsia="en-AU"/>
        </w:rPr>
      </w:pPr>
      <w:r w:rsidRPr="00503C29">
        <w:rPr>
          <w:rFonts w:ascii="Oswald" w:eastAsia="Times New Roman" w:hAnsi="Oswald" w:cs="Tahoma"/>
          <w:b/>
          <w:bCs/>
          <w:color w:val="5A5959"/>
          <w:kern w:val="36"/>
          <w:sz w:val="51"/>
          <w:szCs w:val="51"/>
          <w:lang w:val="en-GB" w:eastAsia="en-AU"/>
        </w:rPr>
        <w:fldChar w:fldCharType="begin"/>
      </w:r>
      <w:r w:rsidRPr="00503C29">
        <w:rPr>
          <w:rFonts w:ascii="Oswald" w:eastAsia="Times New Roman" w:hAnsi="Oswald" w:cs="Tahoma"/>
          <w:b/>
          <w:bCs/>
          <w:color w:val="5A5959"/>
          <w:kern w:val="36"/>
          <w:sz w:val="51"/>
          <w:szCs w:val="51"/>
          <w:lang w:val="en-GB" w:eastAsia="en-AU"/>
        </w:rPr>
        <w:instrText xml:space="preserve"> HYPERLINK "http://www.ifa.com.au/news/15273-afa-commits-to-education-professionalism" </w:instrText>
      </w:r>
      <w:r w:rsidRPr="00503C29">
        <w:rPr>
          <w:rFonts w:ascii="Oswald" w:eastAsia="Times New Roman" w:hAnsi="Oswald" w:cs="Tahoma"/>
          <w:b/>
          <w:bCs/>
          <w:color w:val="5A5959"/>
          <w:kern w:val="36"/>
          <w:sz w:val="51"/>
          <w:szCs w:val="51"/>
          <w:lang w:val="en-GB" w:eastAsia="en-AU"/>
        </w:rPr>
        <w:fldChar w:fldCharType="separate"/>
      </w:r>
      <w:r w:rsidRPr="00503C29">
        <w:rPr>
          <w:rFonts w:ascii="Oswald" w:eastAsia="Times New Roman" w:hAnsi="Oswald" w:cs="Tahoma"/>
          <w:b/>
          <w:bCs/>
          <w:color w:val="5A5959"/>
          <w:kern w:val="36"/>
          <w:sz w:val="42"/>
          <w:szCs w:val="42"/>
          <w:lang w:val="en-GB" w:eastAsia="en-AU"/>
        </w:rPr>
        <w:t>AFA commits to education, professionalism</w:t>
      </w:r>
      <w:r w:rsidRPr="00503C29">
        <w:rPr>
          <w:rFonts w:ascii="Oswald" w:eastAsia="Times New Roman" w:hAnsi="Oswald" w:cs="Tahoma"/>
          <w:b/>
          <w:bCs/>
          <w:color w:val="5A5959"/>
          <w:kern w:val="36"/>
          <w:sz w:val="51"/>
          <w:szCs w:val="51"/>
          <w:lang w:val="en-GB" w:eastAsia="en-AU"/>
        </w:rPr>
        <w:fldChar w:fldCharType="end"/>
      </w:r>
      <w:r w:rsidRPr="00503C29">
        <w:rPr>
          <w:rFonts w:ascii="Oswald" w:eastAsia="Times New Roman" w:hAnsi="Oswald" w:cs="Tahoma"/>
          <w:b/>
          <w:bCs/>
          <w:color w:val="5A5959"/>
          <w:kern w:val="36"/>
          <w:sz w:val="51"/>
          <w:szCs w:val="51"/>
          <w:lang w:val="en-GB" w:eastAsia="en-AU"/>
        </w:rPr>
        <w:t xml:space="preserve"> </w:t>
      </w:r>
    </w:p>
    <w:p w:rsidR="00503C29" w:rsidRPr="00503C29" w:rsidRDefault="00503C29" w:rsidP="00503C29">
      <w:pPr>
        <w:spacing w:after="0" w:line="240"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 xml:space="preserve">Written by Staff Reporter </w:t>
      </w:r>
      <w:r w:rsidRPr="00503C29">
        <w:rPr>
          <w:rFonts w:ascii="Tahoma" w:eastAsia="Times New Roman" w:hAnsi="Tahoma" w:cs="Tahoma"/>
          <w:color w:val="5D626B"/>
          <w:sz w:val="17"/>
          <w:szCs w:val="17"/>
          <w:lang w:val="en-GB" w:eastAsia="en-AU"/>
        </w:rPr>
        <w:t>Monday, 26 October 2015</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Adviser education took centre stage at the AFA 2015 National Adviser Conference yesterday, with the presentation of the AFA Excellence in Education Award and a ceremony for Campus AFA graduates.</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Charles Badenach of Main Street Financial Solutions was named the winner of the 2015 AFA Excellence in Education Award, which was jointly presented by the AFA and Asteron Life.</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The award, now in its eighth year, recognises advisers who continually invest in themselves, their staff, their businesses and their communities, through professional development and higher education and by making positive changes to the perception of financial advisers.</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AFA general manager, member services, partnerships and Campus AFA, Nick Hakes, said Mr Badenach exemplified the essential characteristics and values of a professional financial adviser through his commitment to excellence in knowledge, behaviour, attitude and accountability.</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"We know that increasing both the technical and practical education of advisers is vital to improving consumer confidence in our profession," he said.</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"Charles has demonstrated his ability to apply technical expertise to real-world practice and has a passion to share his knowledge and know-how with other advisers. Charles is a great ambassador for the value of investing in higher education."</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 xml:space="preserve">Nominees for the award were Harvest Wealth's Lyn </w:t>
      </w:r>
      <w:proofErr w:type="spellStart"/>
      <w:r w:rsidRPr="00503C29">
        <w:rPr>
          <w:rFonts w:ascii="Tahoma" w:eastAsia="Times New Roman" w:hAnsi="Tahoma" w:cs="Tahoma"/>
          <w:color w:val="3E3E3E"/>
          <w:sz w:val="20"/>
          <w:szCs w:val="20"/>
          <w:lang w:val="en-GB" w:eastAsia="en-AU"/>
        </w:rPr>
        <w:t>Heaysman</w:t>
      </w:r>
      <w:proofErr w:type="spellEnd"/>
      <w:r w:rsidRPr="00503C29">
        <w:rPr>
          <w:rFonts w:ascii="Tahoma" w:eastAsia="Times New Roman" w:hAnsi="Tahoma" w:cs="Tahoma"/>
          <w:color w:val="3E3E3E"/>
          <w:sz w:val="20"/>
          <w:szCs w:val="20"/>
          <w:lang w:val="en-GB" w:eastAsia="en-AU"/>
        </w:rPr>
        <w:t xml:space="preserve">; </w:t>
      </w:r>
      <w:proofErr w:type="spellStart"/>
      <w:r w:rsidRPr="00503C29">
        <w:rPr>
          <w:rFonts w:ascii="Tahoma" w:eastAsia="Times New Roman" w:hAnsi="Tahoma" w:cs="Tahoma"/>
          <w:color w:val="3E3E3E"/>
          <w:sz w:val="20"/>
          <w:szCs w:val="20"/>
          <w:lang w:val="en-GB" w:eastAsia="en-AU"/>
        </w:rPr>
        <w:t>Wealthwise's</w:t>
      </w:r>
      <w:proofErr w:type="spellEnd"/>
      <w:r w:rsidRPr="00503C29">
        <w:rPr>
          <w:rFonts w:ascii="Tahoma" w:eastAsia="Times New Roman" w:hAnsi="Tahoma" w:cs="Tahoma"/>
          <w:color w:val="3E3E3E"/>
          <w:sz w:val="20"/>
          <w:szCs w:val="20"/>
          <w:lang w:val="en-GB" w:eastAsia="en-AU"/>
        </w:rPr>
        <w:t xml:space="preserve"> Joseph Hoe; </w:t>
      </w:r>
      <w:proofErr w:type="spellStart"/>
      <w:r w:rsidRPr="00503C29">
        <w:rPr>
          <w:rFonts w:ascii="Tahoma" w:eastAsia="Times New Roman" w:hAnsi="Tahoma" w:cs="Tahoma"/>
          <w:color w:val="3E3E3E"/>
          <w:sz w:val="20"/>
          <w:szCs w:val="20"/>
          <w:lang w:val="en-GB" w:eastAsia="en-AU"/>
        </w:rPr>
        <w:t>Powe</w:t>
      </w:r>
      <w:proofErr w:type="spellEnd"/>
      <w:r w:rsidRPr="00503C29">
        <w:rPr>
          <w:rFonts w:ascii="Tahoma" w:eastAsia="Times New Roman" w:hAnsi="Tahoma" w:cs="Tahoma"/>
          <w:color w:val="3E3E3E"/>
          <w:sz w:val="20"/>
          <w:szCs w:val="20"/>
          <w:lang w:val="en-GB" w:eastAsia="en-AU"/>
        </w:rPr>
        <w:t xml:space="preserve"> Financial Advice's Karen Walmsley; and </w:t>
      </w:r>
      <w:proofErr w:type="spellStart"/>
      <w:r w:rsidRPr="00503C29">
        <w:rPr>
          <w:rFonts w:ascii="Tahoma" w:eastAsia="Times New Roman" w:hAnsi="Tahoma" w:cs="Tahoma"/>
          <w:color w:val="3E3E3E"/>
          <w:sz w:val="20"/>
          <w:szCs w:val="20"/>
          <w:lang w:val="en-GB" w:eastAsia="en-AU"/>
        </w:rPr>
        <w:t>Tilea</w:t>
      </w:r>
      <w:proofErr w:type="spellEnd"/>
      <w:r w:rsidRPr="00503C29">
        <w:rPr>
          <w:rFonts w:ascii="Tahoma" w:eastAsia="Times New Roman" w:hAnsi="Tahoma" w:cs="Tahoma"/>
          <w:color w:val="3E3E3E"/>
          <w:sz w:val="20"/>
          <w:szCs w:val="20"/>
          <w:lang w:val="en-GB" w:eastAsia="en-AU"/>
        </w:rPr>
        <w:t xml:space="preserve"> Wealth's Tim Hall.</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At the same time, Mr Hakes presented the graduates of Campus AFA and spoke about the importance of education.</w:t>
      </w:r>
    </w:p>
    <w:p w:rsidR="00503C29" w:rsidRPr="00503C29" w:rsidRDefault="00503C29" w:rsidP="00503C29">
      <w:pPr>
        <w:spacing w:after="192" w:line="255" w:lineRule="atLeast"/>
        <w:jc w:val="both"/>
        <w:rPr>
          <w:rFonts w:ascii="Tahoma" w:eastAsia="Times New Roman" w:hAnsi="Tahoma" w:cs="Tahoma"/>
          <w:color w:val="3E3E3E"/>
          <w:sz w:val="20"/>
          <w:szCs w:val="20"/>
          <w:lang w:val="en-GB" w:eastAsia="en-AU"/>
        </w:rPr>
      </w:pPr>
      <w:r w:rsidRPr="00503C29">
        <w:rPr>
          <w:rFonts w:ascii="Tahoma" w:eastAsia="Times New Roman" w:hAnsi="Tahoma" w:cs="Tahoma"/>
          <w:color w:val="3E3E3E"/>
          <w:sz w:val="20"/>
          <w:szCs w:val="20"/>
          <w:lang w:val="en-GB" w:eastAsia="en-AU"/>
        </w:rPr>
        <w:t>"The challenge is to actually use education as a way to increase the number of Australians that get financial advice," he said.</w:t>
      </w:r>
    </w:p>
    <w:p w:rsidR="00DB41F8" w:rsidRDefault="00DB41F8"/>
    <w:sectPr w:rsidR="00DB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46330"/>
    <w:multiLevelType w:val="multilevel"/>
    <w:tmpl w:val="F9B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5F517D"/>
    <w:multiLevelType w:val="multilevel"/>
    <w:tmpl w:val="F9B4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29"/>
    <w:rsid w:val="00503C29"/>
    <w:rsid w:val="0095022B"/>
    <w:rsid w:val="00DB4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86A4-0B68-46BF-977B-9281077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3C29"/>
    <w:pPr>
      <w:pBdr>
        <w:bottom w:val="single" w:sz="6" w:space="7" w:color="EF3E42"/>
      </w:pBdr>
      <w:spacing w:before="100" w:beforeAutospacing="1" w:after="195" w:line="480" w:lineRule="atLeast"/>
      <w:outlineLvl w:val="0"/>
    </w:pPr>
    <w:rPr>
      <w:rFonts w:ascii="Oswald" w:eastAsia="Times New Roman" w:hAnsi="Oswald" w:cs="Tahoma"/>
      <w:b/>
      <w:bCs/>
      <w:color w:val="5A5959"/>
      <w:kern w:val="36"/>
      <w:sz w:val="51"/>
      <w:szCs w:val="5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29"/>
    <w:rPr>
      <w:rFonts w:ascii="Oswald" w:eastAsia="Times New Roman" w:hAnsi="Oswald" w:cs="Tahoma"/>
      <w:b/>
      <w:bCs/>
      <w:color w:val="5A5959"/>
      <w:kern w:val="36"/>
      <w:sz w:val="51"/>
      <w:szCs w:val="51"/>
      <w:lang w:eastAsia="en-AU"/>
    </w:rPr>
  </w:style>
  <w:style w:type="paragraph" w:styleId="NormalWeb">
    <w:name w:val="Normal (Web)"/>
    <w:basedOn w:val="Normal"/>
    <w:uiPriority w:val="99"/>
    <w:semiHidden/>
    <w:unhideWhenUsed/>
    <w:rsid w:val="00503C29"/>
    <w:pPr>
      <w:spacing w:after="192" w:line="255" w:lineRule="atLeast"/>
    </w:pPr>
    <w:rPr>
      <w:rFonts w:ascii="Times New Roman" w:eastAsia="Times New Roman" w:hAnsi="Times New Roman" w:cs="Times New Roman"/>
      <w:sz w:val="24"/>
      <w:szCs w:val="24"/>
      <w:lang w:eastAsia="en-AU"/>
    </w:rPr>
  </w:style>
  <w:style w:type="character" w:customStyle="1" w:styleId="createdby">
    <w:name w:val="createdby"/>
    <w:basedOn w:val="DefaultParagraphFont"/>
    <w:rsid w:val="00503C29"/>
  </w:style>
  <w:style w:type="character" w:customStyle="1" w:styleId="createdate1">
    <w:name w:val="createdate1"/>
    <w:basedOn w:val="DefaultParagraphFont"/>
    <w:rsid w:val="00503C29"/>
    <w:rPr>
      <w:b w:val="0"/>
      <w:bCs w:val="0"/>
      <w:color w:val="5D626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5494">
      <w:bodyDiv w:val="1"/>
      <w:marLeft w:val="0"/>
      <w:marRight w:val="0"/>
      <w:marTop w:val="0"/>
      <w:marBottom w:val="0"/>
      <w:divBdr>
        <w:top w:val="none" w:sz="0" w:space="0" w:color="auto"/>
        <w:left w:val="none" w:sz="0" w:space="0" w:color="auto"/>
        <w:bottom w:val="none" w:sz="0" w:space="0" w:color="auto"/>
        <w:right w:val="none" w:sz="0" w:space="0" w:color="auto"/>
      </w:divBdr>
      <w:divsChild>
        <w:div w:id="1344936080">
          <w:marLeft w:val="0"/>
          <w:marRight w:val="0"/>
          <w:marTop w:val="0"/>
          <w:marBottom w:val="0"/>
          <w:divBdr>
            <w:top w:val="none" w:sz="0" w:space="0" w:color="auto"/>
            <w:left w:val="none" w:sz="0" w:space="0" w:color="auto"/>
            <w:bottom w:val="none" w:sz="0" w:space="0" w:color="auto"/>
            <w:right w:val="none" w:sz="0" w:space="0" w:color="auto"/>
          </w:divBdr>
          <w:divsChild>
            <w:div w:id="578098203">
              <w:marLeft w:val="0"/>
              <w:marRight w:val="0"/>
              <w:marTop w:val="0"/>
              <w:marBottom w:val="0"/>
              <w:divBdr>
                <w:top w:val="none" w:sz="0" w:space="0" w:color="auto"/>
                <w:left w:val="none" w:sz="0" w:space="0" w:color="auto"/>
                <w:bottom w:val="none" w:sz="0" w:space="0" w:color="auto"/>
                <w:right w:val="none" w:sz="0" w:space="0" w:color="auto"/>
              </w:divBdr>
              <w:divsChild>
                <w:div w:id="98913616">
                  <w:marLeft w:val="0"/>
                  <w:marRight w:val="0"/>
                  <w:marTop w:val="0"/>
                  <w:marBottom w:val="0"/>
                  <w:divBdr>
                    <w:top w:val="none" w:sz="0" w:space="0" w:color="auto"/>
                    <w:left w:val="none" w:sz="0" w:space="0" w:color="auto"/>
                    <w:bottom w:val="none" w:sz="0" w:space="0" w:color="auto"/>
                    <w:right w:val="none" w:sz="0" w:space="0" w:color="auto"/>
                  </w:divBdr>
                  <w:divsChild>
                    <w:div w:id="404449771">
                      <w:marLeft w:val="0"/>
                      <w:marRight w:val="0"/>
                      <w:marTop w:val="0"/>
                      <w:marBottom w:val="0"/>
                      <w:divBdr>
                        <w:top w:val="none" w:sz="0" w:space="0" w:color="auto"/>
                        <w:left w:val="none" w:sz="0" w:space="0" w:color="auto"/>
                        <w:bottom w:val="none" w:sz="0" w:space="0" w:color="auto"/>
                        <w:right w:val="none" w:sz="0" w:space="0" w:color="auto"/>
                      </w:divBdr>
                      <w:divsChild>
                        <w:div w:id="1698962885">
                          <w:marLeft w:val="0"/>
                          <w:marRight w:val="0"/>
                          <w:marTop w:val="0"/>
                          <w:marBottom w:val="0"/>
                          <w:divBdr>
                            <w:top w:val="none" w:sz="0" w:space="0" w:color="auto"/>
                            <w:left w:val="none" w:sz="0" w:space="0" w:color="auto"/>
                            <w:bottom w:val="none" w:sz="0" w:space="0" w:color="auto"/>
                            <w:right w:val="none" w:sz="0" w:space="0" w:color="auto"/>
                          </w:divBdr>
                          <w:divsChild>
                            <w:div w:id="1503858702">
                              <w:marLeft w:val="0"/>
                              <w:marRight w:val="0"/>
                              <w:marTop w:val="0"/>
                              <w:marBottom w:val="0"/>
                              <w:divBdr>
                                <w:top w:val="none" w:sz="0" w:space="0" w:color="auto"/>
                                <w:left w:val="none" w:sz="0" w:space="0" w:color="auto"/>
                                <w:bottom w:val="none" w:sz="0" w:space="0" w:color="auto"/>
                                <w:right w:val="none" w:sz="0" w:space="0" w:color="auto"/>
                              </w:divBdr>
                              <w:divsChild>
                                <w:div w:id="672489981">
                                  <w:marLeft w:val="0"/>
                                  <w:marRight w:val="0"/>
                                  <w:marTop w:val="0"/>
                                  <w:marBottom w:val="0"/>
                                  <w:divBdr>
                                    <w:top w:val="none" w:sz="0" w:space="0" w:color="auto"/>
                                    <w:left w:val="none" w:sz="0" w:space="0" w:color="auto"/>
                                    <w:bottom w:val="none" w:sz="0" w:space="0" w:color="auto"/>
                                    <w:right w:val="none" w:sz="0" w:space="0" w:color="auto"/>
                                  </w:divBdr>
                                  <w:divsChild>
                                    <w:div w:id="1089237495">
                                      <w:marLeft w:val="0"/>
                                      <w:marRight w:val="0"/>
                                      <w:marTop w:val="0"/>
                                      <w:marBottom w:val="0"/>
                                      <w:divBdr>
                                        <w:top w:val="none" w:sz="0" w:space="0" w:color="auto"/>
                                        <w:left w:val="none" w:sz="0" w:space="0" w:color="auto"/>
                                        <w:bottom w:val="none" w:sz="0" w:space="0" w:color="auto"/>
                                        <w:right w:val="none" w:sz="0" w:space="0" w:color="auto"/>
                                      </w:divBdr>
                                      <w:divsChild>
                                        <w:div w:id="101346263">
                                          <w:marLeft w:val="0"/>
                                          <w:marRight w:val="0"/>
                                          <w:marTop w:val="0"/>
                                          <w:marBottom w:val="0"/>
                                          <w:divBdr>
                                            <w:top w:val="none" w:sz="0" w:space="0" w:color="auto"/>
                                            <w:left w:val="none" w:sz="0" w:space="0" w:color="auto"/>
                                            <w:bottom w:val="none" w:sz="0" w:space="0" w:color="auto"/>
                                            <w:right w:val="none" w:sz="0" w:space="0" w:color="auto"/>
                                          </w:divBdr>
                                          <w:divsChild>
                                            <w:div w:id="990254555">
                                              <w:marLeft w:val="0"/>
                                              <w:marRight w:val="0"/>
                                              <w:marTop w:val="0"/>
                                              <w:marBottom w:val="0"/>
                                              <w:divBdr>
                                                <w:top w:val="none" w:sz="0" w:space="0" w:color="auto"/>
                                                <w:left w:val="none" w:sz="0" w:space="0" w:color="auto"/>
                                                <w:bottom w:val="none" w:sz="0" w:space="0" w:color="auto"/>
                                                <w:right w:val="none" w:sz="0" w:space="0" w:color="auto"/>
                                              </w:divBdr>
                                              <w:divsChild>
                                                <w:div w:id="941959201">
                                                  <w:marLeft w:val="0"/>
                                                  <w:marRight w:val="0"/>
                                                  <w:marTop w:val="0"/>
                                                  <w:marBottom w:val="0"/>
                                                  <w:divBdr>
                                                    <w:top w:val="none" w:sz="0" w:space="0" w:color="auto"/>
                                                    <w:left w:val="none" w:sz="0" w:space="0" w:color="auto"/>
                                                    <w:bottom w:val="none" w:sz="0" w:space="0" w:color="auto"/>
                                                    <w:right w:val="none" w:sz="0" w:space="0" w:color="auto"/>
                                                  </w:divBdr>
                                                </w:div>
                                                <w:div w:id="461271620">
                                                  <w:marLeft w:val="0"/>
                                                  <w:marRight w:val="0"/>
                                                  <w:marTop w:val="0"/>
                                                  <w:marBottom w:val="0"/>
                                                  <w:divBdr>
                                                    <w:top w:val="none" w:sz="0" w:space="0" w:color="auto"/>
                                                    <w:left w:val="none" w:sz="0" w:space="0" w:color="auto"/>
                                                    <w:bottom w:val="none" w:sz="0" w:space="0" w:color="auto"/>
                                                    <w:right w:val="none" w:sz="0" w:space="0" w:color="auto"/>
                                                  </w:divBdr>
                                                  <w:divsChild>
                                                    <w:div w:id="1938177659">
                                                      <w:marLeft w:val="0"/>
                                                      <w:marRight w:val="0"/>
                                                      <w:marTop w:val="0"/>
                                                      <w:marBottom w:val="0"/>
                                                      <w:divBdr>
                                                        <w:top w:val="none" w:sz="0" w:space="0" w:color="auto"/>
                                                        <w:left w:val="none" w:sz="0" w:space="0" w:color="auto"/>
                                                        <w:bottom w:val="none" w:sz="0" w:space="0" w:color="auto"/>
                                                        <w:right w:val="none" w:sz="0" w:space="0" w:color="auto"/>
                                                      </w:divBdr>
                                                      <w:divsChild>
                                                        <w:div w:id="448670018">
                                                          <w:marLeft w:val="0"/>
                                                          <w:marRight w:val="0"/>
                                                          <w:marTop w:val="0"/>
                                                          <w:marBottom w:val="0"/>
                                                          <w:divBdr>
                                                            <w:top w:val="none" w:sz="0" w:space="0" w:color="auto"/>
                                                            <w:left w:val="none" w:sz="0" w:space="0" w:color="auto"/>
                                                            <w:bottom w:val="none" w:sz="0" w:space="0" w:color="auto"/>
                                                            <w:right w:val="none" w:sz="0" w:space="0" w:color="auto"/>
                                                          </w:divBdr>
                                                          <w:divsChild>
                                                            <w:div w:id="1212036270">
                                                              <w:marLeft w:val="0"/>
                                                              <w:marRight w:val="0"/>
                                                              <w:marTop w:val="0"/>
                                                              <w:marBottom w:val="0"/>
                                                              <w:divBdr>
                                                                <w:top w:val="none" w:sz="0" w:space="0" w:color="auto"/>
                                                                <w:left w:val="none" w:sz="0" w:space="0" w:color="auto"/>
                                                                <w:bottom w:val="none" w:sz="0" w:space="0" w:color="auto"/>
                                                                <w:right w:val="none" w:sz="0" w:space="0" w:color="auto"/>
                                                              </w:divBdr>
                                                              <w:divsChild>
                                                                <w:div w:id="1495536299">
                                                                  <w:marLeft w:val="0"/>
                                                                  <w:marRight w:val="0"/>
                                                                  <w:marTop w:val="0"/>
                                                                  <w:marBottom w:val="0"/>
                                                                  <w:divBdr>
                                                                    <w:top w:val="none" w:sz="0" w:space="0" w:color="auto"/>
                                                                    <w:left w:val="none" w:sz="0" w:space="0" w:color="auto"/>
                                                                    <w:bottom w:val="none" w:sz="0" w:space="0" w:color="auto"/>
                                                                    <w:right w:val="none" w:sz="0" w:space="0" w:color="auto"/>
                                                                  </w:divBdr>
                                                                  <w:divsChild>
                                                                    <w:div w:id="18946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Newbury</dc:creator>
  <cp:keywords/>
  <dc:description/>
  <cp:lastModifiedBy>Anna Newbury</cp:lastModifiedBy>
  <cp:revision>1</cp:revision>
  <cp:lastPrinted>2015-10-27T23:22:00Z</cp:lastPrinted>
  <dcterms:created xsi:type="dcterms:W3CDTF">2015-10-27T23:20:00Z</dcterms:created>
  <dcterms:modified xsi:type="dcterms:W3CDTF">2015-10-27T23:23:00Z</dcterms:modified>
</cp:coreProperties>
</file>